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A18" w:rsidRPr="00287241" w:rsidRDefault="00EC1D30" w:rsidP="00BD4A18">
      <w:pPr>
        <w:rPr>
          <w:rFonts w:ascii="Times New Roman" w:eastAsia="宋体" w:hAnsi="Times New Roman" w:cs="Times New Roman"/>
        </w:rPr>
      </w:pPr>
      <w:r w:rsidRPr="00EC1D30">
        <w:rPr>
          <w:rFonts w:ascii="Times New Roman" w:hAnsi="Times New Roman" w:cs="Times New Roman"/>
          <w:sz w:val="24"/>
          <w:szCs w:val="24"/>
        </w:rPr>
        <w:t xml:space="preserve">Supplementary </w:t>
      </w:r>
      <w:r w:rsidR="004A7E45" w:rsidRPr="00EC1D30">
        <w:rPr>
          <w:rFonts w:ascii="Times New Roman" w:eastAsia="宋体" w:hAnsi="Times New Roman" w:cs="Times New Roman"/>
        </w:rPr>
        <w:t>T</w:t>
      </w:r>
      <w:r w:rsidR="00EA7E7E">
        <w:rPr>
          <w:rFonts w:ascii="Times New Roman" w:eastAsia="宋体" w:hAnsi="Times New Roman" w:cs="Times New Roman"/>
        </w:rPr>
        <w:t>able 2</w:t>
      </w:r>
      <w:bookmarkStart w:id="0" w:name="_GoBack"/>
      <w:bookmarkEnd w:id="0"/>
      <w:r w:rsidR="00BD4A18" w:rsidRPr="00287241">
        <w:rPr>
          <w:rFonts w:ascii="Times New Roman" w:eastAsia="宋体" w:hAnsi="Times New Roman" w:cs="Times New Roman"/>
        </w:rPr>
        <w:t>. Top 50 up/down genes in FOXM1+PLAU+ group compared with FOXM1-PLAU- group</w:t>
      </w:r>
    </w:p>
    <w:tbl>
      <w:tblPr>
        <w:tblW w:w="8222" w:type="dxa"/>
        <w:tblLook w:val="04A0" w:firstRow="1" w:lastRow="0" w:firstColumn="1" w:lastColumn="0" w:noHBand="0" w:noVBand="1"/>
      </w:tblPr>
      <w:tblGrid>
        <w:gridCol w:w="1840"/>
        <w:gridCol w:w="5298"/>
        <w:gridCol w:w="1084"/>
      </w:tblGrid>
      <w:tr w:rsidR="00BD4A18" w:rsidRPr="00287241" w:rsidTr="00FE4FFC">
        <w:trPr>
          <w:trHeight w:val="300"/>
        </w:trPr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Gene Symbol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Gene Description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Up/Down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FOXM1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forkhead box M1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KPNA2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karyopherin alpha 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PRC1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protein regulator of cytokinesis 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SPAG5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sperm associated antigen 5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UBE2S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ubiquitin-conjugating enzyme E2S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PLAU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plasminogen activator, urokinase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AURKA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aurora kinase A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TIMELESS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timeless circadian clock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KIF14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kinesin family member 14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CDK1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cyclin-dependent kinase 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UBE2C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ubiquitin-conjugating enzyme E2C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TRIP13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thyroid hormone receptor interactor 13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SNRPA1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small nuclear ribonucleoprotein polypeptide A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TPX2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TPX2, microtubule-associated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BUB1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BUB1 mitotic checkpoint serine/threonine kinase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RAD51AP1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RAD51 associated protein 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MCM2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minichromosome maintenance complex component 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MELK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maternal embryonic leucine zipper kinase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CXCL8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chemokine (C-X-C motif) ligand 8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KIF2C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kinesin family member 2C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MAD2L1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MAD2 mitotic arrest deficient-like 1 (yeast)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KIF4A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kinesin family member 4A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UBE2T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ubiquitin-conjugating enzyme E2T (putative)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MTFR2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mitochondrial fission regulator 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ERO1L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ERO1-like (S. cerevisiae)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FANCI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Fanconi anemia, complementation group I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ECT2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epithelial cell transforming 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CENPE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centromere protein E, 312kDa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CCNA2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cyclin A2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CCNB1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cyclin B1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CEP55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centrosomal protein 55kDa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ANLN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anillin, actin binding protein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CENPN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centromere protein N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MYBL2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v-myb avian myeloblastosis viral oncogene homolog-like 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PTTG1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pituitary tumor-transforming 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AUNIP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aurora kinase A and ninein interacting protein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MKI67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marker of proliferation Ki-67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CDC20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cell division cycle 20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TYMS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thymidylate synthetase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PLK1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polo-like kinase 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lastRenderedPageBreak/>
              <w:t>OIP5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Opa interacting protein 5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GINS1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GINS complex subunit 1 (Psf1 homolog)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TEAD4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TEA domain family member 4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CCNB2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cyclin B2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BIRC5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baculoviral IAP repeat containing 5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KIF18B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kinesin family member 18B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LMNB2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lamin B2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RAD51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RAD51 recombinase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UCK2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uridine-cytidine kinase 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RNASEH2A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ribonuclease H2, subunit A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Up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NFIA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nuclear factor I/A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GFRA1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GDNF family receptor alpha 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C14orf28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chromosome 14 open reading frame 28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TNXB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tenascin XB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ADH1B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alcohol dehydrogenase 1B (class I), beta polypeptide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RERGL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RERG/RAS-like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ANK2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ankyrin 2, neuronal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MAPK10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mitogen-activated protein kinase 10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SNRPN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small nuclear ribonucleoprotein polypeptide N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PNISR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PNN-interacting serine/arginine-rich protein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SCN7A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sodium channel, voltage-gated, type VII, alpha subunit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CREBRF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CREB3 regulatory factor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MKL2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MKL/myocardin-like 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FAM107A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family with sequence similarity 107, member A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6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PLCXD3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phosphatidylinositol-specific phospholipase C, X domain containing 3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BCL2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B-cell CLL/lymphoma 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ADAMTSL3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ADAMTS-like 3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AFF3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AF4/FMR2 family, member 3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CCL14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CCL15-CCL14 readthrough (NMD candidate)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RBMS3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RNA binding motif, single stranded interacting protein 3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C1QTNF7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C1q and tumor necrosis factor related protein 7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LOC284112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uncharacterized LOC284112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CYLD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cylindromatosis (turban tumor syndrome)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SSBP2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single-stranded DNA binding protein 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PLP1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proteolipid protein 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C7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complement component 7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KLHDC1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kelch domain containing 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ZBTB20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zinc finger and BTB domain containing 20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JAM2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junctional adhesion molecule 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LOC100506948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uncharacterized LOC100506948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SETBP1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SET binding protein 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USP51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ubiquitin specific peptidase 51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RCAN2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regulator of calcineurin 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lastRenderedPageBreak/>
              <w:t>CEP68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centrosomal protein 68kDa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PDE1A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phosphodiesterase 1A, calmodulin-dependent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EZH1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enhancer of zeste 1 polycomb repressive complex 2 subunit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PRELP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proline/arginine-rich end leucine-rich repeat protein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RASGRP2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RAS guanyl releasing protein 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GPRASP1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 protein-coupled receptor associated sorting protein 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ABI3BP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ABI family, member 3 (NESH) binding protein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CLU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clusterin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RNF180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ring finger protein 180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DCLK1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doublecortin-like kinase 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TXNIP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thioredoxin interacting protein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CIRBP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cold inducible RNA binding protein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EPB41L5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erythrocyte membrane protein band 4.1 like 5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FAM117A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family with sequence similarity 117, member A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ABCA8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ATP-binding cassette, sub-family A (ABC1), member 8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CAB39L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calcium binding protein 39-like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  <w:tr w:rsidR="00BD4A18" w:rsidRPr="00287241" w:rsidTr="00FE4FF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IGF1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insulin-like growth factor 1 (somatomedin C)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4A18" w:rsidRPr="00287241" w:rsidRDefault="00BD4A18" w:rsidP="00FE4FF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Down</w:t>
            </w:r>
          </w:p>
        </w:tc>
      </w:tr>
    </w:tbl>
    <w:p w:rsidR="00BD4A18" w:rsidRPr="00287241" w:rsidRDefault="00BD4A18" w:rsidP="00BD4A18">
      <w:pPr>
        <w:rPr>
          <w:rFonts w:ascii="Calibri" w:eastAsia="宋体" w:hAnsi="Calibri" w:cs="Times New Roman"/>
        </w:rPr>
      </w:pPr>
    </w:p>
    <w:p w:rsidR="00BD4A18" w:rsidRPr="00287241" w:rsidRDefault="00BD4A18" w:rsidP="00BD4A18">
      <w:pPr>
        <w:rPr>
          <w:rFonts w:ascii="Calibri" w:eastAsia="宋体" w:hAnsi="Calibri" w:cs="Times New Roman"/>
        </w:rPr>
      </w:pPr>
    </w:p>
    <w:p w:rsidR="00BD4A18" w:rsidRPr="00287241" w:rsidRDefault="00BD4A18" w:rsidP="00BD4A18">
      <w:pPr>
        <w:rPr>
          <w:rFonts w:ascii="Calibri" w:eastAsia="宋体" w:hAnsi="Calibri" w:cs="Times New Roman"/>
        </w:rPr>
      </w:pPr>
    </w:p>
    <w:p w:rsidR="00F95029" w:rsidRDefault="00F95029"/>
    <w:sectPr w:rsidR="00F950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786" w:rsidRDefault="00EC1786" w:rsidP="00BD4A18">
      <w:r>
        <w:separator/>
      </w:r>
    </w:p>
  </w:endnote>
  <w:endnote w:type="continuationSeparator" w:id="0">
    <w:p w:rsidR="00EC1786" w:rsidRDefault="00EC1786" w:rsidP="00BD4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786" w:rsidRDefault="00EC1786" w:rsidP="00BD4A18">
      <w:r>
        <w:separator/>
      </w:r>
    </w:p>
  </w:footnote>
  <w:footnote w:type="continuationSeparator" w:id="0">
    <w:p w:rsidR="00EC1786" w:rsidRDefault="00EC1786" w:rsidP="00BD4A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945"/>
    <w:rsid w:val="002A23F3"/>
    <w:rsid w:val="004A7E45"/>
    <w:rsid w:val="004C40F5"/>
    <w:rsid w:val="00BD4A18"/>
    <w:rsid w:val="00BE4981"/>
    <w:rsid w:val="00D478A7"/>
    <w:rsid w:val="00D83A74"/>
    <w:rsid w:val="00EA7E7E"/>
    <w:rsid w:val="00EC1786"/>
    <w:rsid w:val="00EC1D30"/>
    <w:rsid w:val="00EC6945"/>
    <w:rsid w:val="00F549B2"/>
    <w:rsid w:val="00F9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72EB88B-ACCF-420F-A2E3-E3DFA09B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A1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link w:val="1Char"/>
    <w:uiPriority w:val="9"/>
    <w:qFormat/>
    <w:rsid w:val="00F549B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F549B2"/>
    <w:rPr>
      <w:rFonts w:ascii="宋体" w:hAnsi="宋体" w:cs="宋体"/>
      <w:b/>
      <w:bCs/>
      <w:kern w:val="36"/>
      <w:sz w:val="48"/>
      <w:szCs w:val="48"/>
    </w:rPr>
  </w:style>
  <w:style w:type="character" w:styleId="a3">
    <w:name w:val="Emphasis"/>
    <w:uiPriority w:val="20"/>
    <w:qFormat/>
    <w:rsid w:val="00F549B2"/>
    <w:rPr>
      <w:rFonts w:cs="Times New Roman"/>
      <w:i/>
    </w:rPr>
  </w:style>
  <w:style w:type="paragraph" w:styleId="a4">
    <w:name w:val="header"/>
    <w:basedOn w:val="a"/>
    <w:link w:val="Char"/>
    <w:uiPriority w:val="99"/>
    <w:unhideWhenUsed/>
    <w:rsid w:val="00BD4A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D4A18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D4A18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D4A1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668</Words>
  <Characters>3811</Characters>
  <Application>Microsoft Office Word</Application>
  <DocSecurity>0</DocSecurity>
  <Lines>31</Lines>
  <Paragraphs>8</Paragraphs>
  <ScaleCrop>false</ScaleCrop>
  <Company/>
  <LinksUpToDate>false</LinksUpToDate>
  <CharactersWithSpaces>4471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MXZ</dc:creator>
  <cp:keywords/>
  <dc:description/>
  <cp:lastModifiedBy>MXZ</cp:lastModifiedBy>
  <cp:revision>7</cp:revision>
  <dcterms:created xsi:type="dcterms:W3CDTF">2017-06-13T14:41:00Z</dcterms:created>
  <dcterms:modified xsi:type="dcterms:W3CDTF">2019-08-14T06:09:00Z</dcterms:modified>
</cp:coreProperties>
</file>